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D200" w14:textId="629538E5" w:rsidR="006F5D67" w:rsidRDefault="00721FBD" w:rsidP="00E22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B48CD9" wp14:editId="09797491">
            <wp:extent cx="2682223" cy="19244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456" cy="193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1DD8C" w14:textId="302A1E29" w:rsidR="004A517A" w:rsidRPr="002A73B0" w:rsidRDefault="004A517A" w:rsidP="00E22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 xml:space="preserve">Консоль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Topcon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XD</w:t>
      </w:r>
    </w:p>
    <w:p w14:paraId="36D9EC7B" w14:textId="77777777" w:rsidR="007D71E7" w:rsidRPr="002A73B0" w:rsidRDefault="007D71E7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730A2" w14:textId="5343CDCA" w:rsidR="004A517A" w:rsidRDefault="00E22FFE" w:rsidP="006009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Адаптируемые</w:t>
      </w:r>
      <w:r w:rsidR="004A517A" w:rsidRPr="002A73B0">
        <w:rPr>
          <w:rFonts w:ascii="Times New Roman" w:hAnsi="Times New Roman" w:cs="Times New Roman"/>
          <w:sz w:val="24"/>
          <w:szCs w:val="24"/>
        </w:rPr>
        <w:t xml:space="preserve"> возможности</w:t>
      </w:r>
    </w:p>
    <w:p w14:paraId="6B3AA40F" w14:textId="77777777" w:rsidR="00E22FFE" w:rsidRPr="002A73B0" w:rsidRDefault="00E22FFE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1993C" w14:textId="7CB499BF" w:rsidR="004A517A" w:rsidRPr="002A73B0" w:rsidRDefault="004A517A" w:rsidP="00B542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 xml:space="preserve">Консоль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Topcon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XD с сенсорным экраном, разработанная с расчетом на будущее, </w:t>
      </w:r>
      <w:r w:rsidR="0052514D">
        <w:rPr>
          <w:rFonts w:ascii="Times New Roman" w:hAnsi="Times New Roman" w:cs="Times New Roman"/>
          <w:sz w:val="24"/>
          <w:szCs w:val="24"/>
        </w:rPr>
        <w:t>использует</w:t>
      </w:r>
      <w:r w:rsidRPr="002A73B0">
        <w:rPr>
          <w:rFonts w:ascii="Times New Roman" w:hAnsi="Times New Roman" w:cs="Times New Roman"/>
          <w:sz w:val="24"/>
          <w:szCs w:val="24"/>
        </w:rPr>
        <w:t xml:space="preserve"> обновленное программное обеспечение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и интеграцию с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Topcon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Agriculture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Platform (TAP). </w:t>
      </w:r>
      <w:r w:rsidR="0052514D">
        <w:rPr>
          <w:rFonts w:ascii="Times New Roman" w:hAnsi="Times New Roman" w:cs="Times New Roman"/>
          <w:sz w:val="24"/>
          <w:szCs w:val="24"/>
        </w:rPr>
        <w:t>В новых консолях з</w:t>
      </w:r>
      <w:r w:rsidRPr="002A73B0">
        <w:rPr>
          <w:rFonts w:ascii="Times New Roman" w:hAnsi="Times New Roman" w:cs="Times New Roman"/>
          <w:sz w:val="24"/>
          <w:szCs w:val="24"/>
        </w:rPr>
        <w:t>аказчики могут оплачива</w:t>
      </w:r>
      <w:r w:rsidR="0052514D">
        <w:rPr>
          <w:rFonts w:ascii="Times New Roman" w:hAnsi="Times New Roman" w:cs="Times New Roman"/>
          <w:sz w:val="24"/>
          <w:szCs w:val="24"/>
        </w:rPr>
        <w:t>ть</w:t>
      </w:r>
      <w:r w:rsidRPr="002A73B0">
        <w:rPr>
          <w:rFonts w:ascii="Times New Roman" w:hAnsi="Times New Roman" w:cs="Times New Roman"/>
          <w:sz w:val="24"/>
          <w:szCs w:val="24"/>
        </w:rPr>
        <w:t xml:space="preserve"> только те возможности, которые необходимы</w:t>
      </w:r>
      <w:r w:rsidR="0052514D">
        <w:rPr>
          <w:rFonts w:ascii="Times New Roman" w:hAnsi="Times New Roman" w:cs="Times New Roman"/>
          <w:sz w:val="24"/>
          <w:szCs w:val="24"/>
        </w:rPr>
        <w:t>, и этим экономить вложения</w:t>
      </w:r>
      <w:r w:rsidRPr="002A73B0">
        <w:rPr>
          <w:rFonts w:ascii="Times New Roman" w:hAnsi="Times New Roman" w:cs="Times New Roman"/>
          <w:sz w:val="24"/>
          <w:szCs w:val="24"/>
        </w:rPr>
        <w:t>.</w:t>
      </w:r>
    </w:p>
    <w:p w14:paraId="5C26894C" w14:textId="03C31B11" w:rsidR="00D7194C" w:rsidRPr="002A73B0" w:rsidRDefault="004A517A" w:rsidP="00B542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 xml:space="preserve">В сочетании с приемниками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Topcon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, рулевым управлением и службами коррекции; новый уровень </w:t>
      </w:r>
      <w:r w:rsidR="008A4C25" w:rsidRPr="002A73B0">
        <w:rPr>
          <w:rFonts w:ascii="Times New Roman" w:hAnsi="Times New Roman" w:cs="Times New Roman"/>
          <w:sz w:val="24"/>
          <w:szCs w:val="24"/>
        </w:rPr>
        <w:t>кастомизации</w:t>
      </w:r>
      <w:r w:rsidRPr="002A73B0">
        <w:rPr>
          <w:rFonts w:ascii="Times New Roman" w:hAnsi="Times New Roman" w:cs="Times New Roman"/>
          <w:sz w:val="24"/>
          <w:szCs w:val="24"/>
        </w:rPr>
        <w:t xml:space="preserve"> позволяет </w:t>
      </w:r>
      <w:r w:rsidR="008A4C25" w:rsidRPr="002A73B0">
        <w:rPr>
          <w:rFonts w:ascii="Times New Roman" w:hAnsi="Times New Roman" w:cs="Times New Roman"/>
          <w:sz w:val="24"/>
          <w:szCs w:val="24"/>
        </w:rPr>
        <w:t xml:space="preserve">внедрять </w:t>
      </w:r>
      <w:r w:rsidRPr="002A73B0">
        <w:rPr>
          <w:rFonts w:ascii="Times New Roman" w:hAnsi="Times New Roman" w:cs="Times New Roman"/>
          <w:sz w:val="24"/>
          <w:szCs w:val="24"/>
        </w:rPr>
        <w:t xml:space="preserve">гибкие решения для навигации по разумной цене. Кроме того, благодаря полному набору функций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OS, включая совместимость с полным спектром датчиков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Topcon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и управлени</w:t>
      </w:r>
      <w:r w:rsidR="006009E6">
        <w:rPr>
          <w:rFonts w:ascii="Times New Roman" w:hAnsi="Times New Roman" w:cs="Times New Roman"/>
          <w:sz w:val="24"/>
          <w:szCs w:val="24"/>
        </w:rPr>
        <w:t>ем</w:t>
      </w:r>
      <w:r w:rsidRPr="002A73B0">
        <w:rPr>
          <w:rFonts w:ascii="Times New Roman" w:hAnsi="Times New Roman" w:cs="Times New Roman"/>
          <w:sz w:val="24"/>
          <w:szCs w:val="24"/>
        </w:rPr>
        <w:t xml:space="preserve"> приложениями, XD</w:t>
      </w:r>
      <w:r w:rsidR="002F3DC9">
        <w:rPr>
          <w:rFonts w:ascii="Times New Roman" w:hAnsi="Times New Roman" w:cs="Times New Roman"/>
          <w:sz w:val="24"/>
          <w:szCs w:val="24"/>
        </w:rPr>
        <w:t xml:space="preserve"> </w:t>
      </w:r>
      <w:r w:rsidRPr="002A73B0">
        <w:rPr>
          <w:rFonts w:ascii="Times New Roman" w:hAnsi="Times New Roman" w:cs="Times New Roman"/>
          <w:sz w:val="24"/>
          <w:szCs w:val="24"/>
        </w:rPr>
        <w:t>готов даже к самым прогрессивным операциям.</w:t>
      </w:r>
    </w:p>
    <w:p w14:paraId="6D165A83" w14:textId="77777777" w:rsidR="006009E6" w:rsidRDefault="006009E6" w:rsidP="00B542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0E097B" w14:textId="0D9B36B9" w:rsidR="004A517A" w:rsidRDefault="004A517A" w:rsidP="00B542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>Расширенное операционное программное обеспечение</w:t>
      </w:r>
    </w:p>
    <w:p w14:paraId="168F16AD" w14:textId="77777777" w:rsidR="006009E6" w:rsidRPr="002A73B0" w:rsidRDefault="006009E6" w:rsidP="00B542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1370B2" w14:textId="0D9BEC23" w:rsidR="004A517A" w:rsidRPr="002A73B0" w:rsidRDefault="004A517A" w:rsidP="0040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 xml:space="preserve">Обновленная ОС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Horizon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</w:t>
      </w:r>
      <w:r w:rsidR="008A4C25" w:rsidRPr="002A73B0">
        <w:rPr>
          <w:rFonts w:ascii="Times New Roman" w:hAnsi="Times New Roman" w:cs="Times New Roman"/>
          <w:sz w:val="24"/>
          <w:szCs w:val="24"/>
        </w:rPr>
        <w:t xml:space="preserve">пятого поколения – </w:t>
      </w:r>
      <w:r w:rsidRPr="002A73B0">
        <w:rPr>
          <w:rFonts w:ascii="Times New Roman" w:hAnsi="Times New Roman" w:cs="Times New Roman"/>
          <w:sz w:val="24"/>
          <w:szCs w:val="24"/>
        </w:rPr>
        <w:t>это эффективность, модульность и подклю</w:t>
      </w:r>
      <w:r w:rsidR="006D49EB" w:rsidRPr="002A73B0">
        <w:rPr>
          <w:rFonts w:ascii="Times New Roman" w:hAnsi="Times New Roman" w:cs="Times New Roman"/>
          <w:sz w:val="24"/>
          <w:szCs w:val="24"/>
        </w:rPr>
        <w:t>чаемость</w:t>
      </w:r>
      <w:r w:rsidRPr="002A73B0">
        <w:rPr>
          <w:rFonts w:ascii="Times New Roman" w:hAnsi="Times New Roman" w:cs="Times New Roman"/>
          <w:sz w:val="24"/>
          <w:szCs w:val="24"/>
        </w:rPr>
        <w:t xml:space="preserve">. </w:t>
      </w:r>
      <w:r w:rsidR="006D49EB" w:rsidRPr="002A73B0">
        <w:rPr>
          <w:rFonts w:ascii="Times New Roman" w:hAnsi="Times New Roman" w:cs="Times New Roman"/>
          <w:sz w:val="24"/>
          <w:szCs w:val="24"/>
        </w:rPr>
        <w:t>Новый интерфейс</w:t>
      </w:r>
      <w:r w:rsidRPr="002A73B0">
        <w:rPr>
          <w:rFonts w:ascii="Times New Roman" w:hAnsi="Times New Roman" w:cs="Times New Roman"/>
          <w:sz w:val="24"/>
          <w:szCs w:val="24"/>
        </w:rPr>
        <w:t>, дополняющи</w:t>
      </w:r>
      <w:r w:rsidR="006D49EB" w:rsidRPr="002A73B0">
        <w:rPr>
          <w:rFonts w:ascii="Times New Roman" w:hAnsi="Times New Roman" w:cs="Times New Roman"/>
          <w:sz w:val="24"/>
          <w:szCs w:val="24"/>
        </w:rPr>
        <w:t>й</w:t>
      </w:r>
      <w:r w:rsidRPr="002A73B0">
        <w:rPr>
          <w:rFonts w:ascii="Times New Roman" w:hAnsi="Times New Roman" w:cs="Times New Roman"/>
          <w:sz w:val="24"/>
          <w:szCs w:val="24"/>
        </w:rPr>
        <w:t xml:space="preserve"> более плавную работу</w:t>
      </w:r>
      <w:r w:rsidR="006D49EB" w:rsidRPr="002A73B0">
        <w:rPr>
          <w:rFonts w:ascii="Times New Roman" w:hAnsi="Times New Roman" w:cs="Times New Roman"/>
          <w:sz w:val="24"/>
          <w:szCs w:val="24"/>
        </w:rPr>
        <w:t xml:space="preserve"> консоли</w:t>
      </w:r>
      <w:r w:rsidRPr="002A73B0">
        <w:rPr>
          <w:rFonts w:ascii="Times New Roman" w:hAnsi="Times New Roman" w:cs="Times New Roman"/>
          <w:sz w:val="24"/>
          <w:szCs w:val="24"/>
        </w:rPr>
        <w:t>, значительно упрощает настройку основных операций, включ</w:t>
      </w:r>
      <w:r w:rsidR="006D49EB" w:rsidRPr="002A73B0">
        <w:rPr>
          <w:rFonts w:ascii="Times New Roman" w:hAnsi="Times New Roman" w:cs="Times New Roman"/>
          <w:sz w:val="24"/>
          <w:szCs w:val="24"/>
        </w:rPr>
        <w:t>ающих</w:t>
      </w:r>
      <w:r w:rsidRPr="002A73B0">
        <w:rPr>
          <w:rFonts w:ascii="Times New Roman" w:hAnsi="Times New Roman" w:cs="Times New Roman"/>
          <w:sz w:val="24"/>
          <w:szCs w:val="24"/>
        </w:rPr>
        <w:t xml:space="preserve"> новую функцию день / ночь для </w:t>
      </w:r>
      <w:r w:rsidR="002A73B0" w:rsidRPr="002A73B0">
        <w:rPr>
          <w:rFonts w:ascii="Times New Roman" w:hAnsi="Times New Roman" w:cs="Times New Roman"/>
          <w:sz w:val="24"/>
          <w:szCs w:val="24"/>
        </w:rPr>
        <w:t>лучшей</w:t>
      </w:r>
      <w:r w:rsidRPr="002A73B0">
        <w:rPr>
          <w:rFonts w:ascii="Times New Roman" w:hAnsi="Times New Roman" w:cs="Times New Roman"/>
          <w:sz w:val="24"/>
          <w:szCs w:val="24"/>
        </w:rPr>
        <w:t xml:space="preserve"> видимости. А теперь, благодаря полной возможности подключения к сельскохозяйственной платформе </w:t>
      </w:r>
      <w:proofErr w:type="spellStart"/>
      <w:r w:rsidRPr="002A73B0">
        <w:rPr>
          <w:rFonts w:ascii="Times New Roman" w:hAnsi="Times New Roman" w:cs="Times New Roman"/>
          <w:sz w:val="24"/>
          <w:szCs w:val="24"/>
        </w:rPr>
        <w:t>Topcon</w:t>
      </w:r>
      <w:proofErr w:type="spellEnd"/>
      <w:r w:rsidRPr="002A73B0">
        <w:rPr>
          <w:rFonts w:ascii="Times New Roman" w:hAnsi="Times New Roman" w:cs="Times New Roman"/>
          <w:sz w:val="24"/>
          <w:szCs w:val="24"/>
        </w:rPr>
        <w:t xml:space="preserve"> (TAP), вы можете легко управлять данными и открывать новые функции, оптимизируя ранее утомительные рабочие процессы.</w:t>
      </w:r>
    </w:p>
    <w:p w14:paraId="3EFB8EA8" w14:textId="03D37B93" w:rsidR="004A517A" w:rsidRDefault="004A517A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4BBB3" w14:textId="7FE1A153" w:rsidR="006A33EC" w:rsidRDefault="006A33EC" w:rsidP="006A3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ГНСС-приемник </w:t>
      </w:r>
      <w:r>
        <w:rPr>
          <w:rFonts w:ascii="Times New Roman" w:hAnsi="Times New Roman" w:cs="Times New Roman"/>
          <w:sz w:val="24"/>
          <w:szCs w:val="24"/>
          <w:lang w:val="en-US"/>
        </w:rPr>
        <w:t>AG</w:t>
      </w:r>
      <w:r w:rsidR="00BC283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C283D" w:rsidRPr="00BC283D">
        <w:rPr>
          <w:rFonts w:ascii="Times New Roman" w:hAnsi="Times New Roman" w:cs="Times New Roman"/>
          <w:sz w:val="24"/>
          <w:szCs w:val="24"/>
        </w:rPr>
        <w:t>-1</w:t>
      </w:r>
    </w:p>
    <w:p w14:paraId="7DF9F663" w14:textId="77777777" w:rsidR="006A33EC" w:rsidRDefault="006A33EC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BF8CB" w14:textId="4512AA72" w:rsidR="00BC283D" w:rsidRPr="00E27E15" w:rsidRDefault="00C448F2" w:rsidP="004066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Консоль оснащается</w:t>
      </w:r>
      <w:r w:rsidRPr="00C44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ГНСС-приемником </w:t>
      </w:r>
      <w:r w:rsidR="00BC283D">
        <w:rPr>
          <w:rFonts w:ascii="Times New Roman" w:hAnsi="Times New Roman" w:cs="Times New Roman"/>
          <w:sz w:val="24"/>
          <w:szCs w:val="24"/>
          <w:lang w:val="en-US"/>
        </w:rPr>
        <w:t>AGM</w:t>
      </w:r>
      <w:r w:rsidR="00BC283D" w:rsidRPr="00BC283D">
        <w:rPr>
          <w:rFonts w:ascii="Times New Roman" w:hAnsi="Times New Roman" w:cs="Times New Roman"/>
          <w:sz w:val="24"/>
          <w:szCs w:val="24"/>
        </w:rPr>
        <w:t>-1</w:t>
      </w:r>
      <w:r w:rsidR="00577808">
        <w:rPr>
          <w:rFonts w:ascii="Times New Roman" w:hAnsi="Times New Roman" w:cs="Times New Roman"/>
          <w:sz w:val="24"/>
          <w:szCs w:val="24"/>
        </w:rPr>
        <w:t>, принимающим сигнал от всех созвездий спутников (</w:t>
      </w:r>
      <w:r w:rsidR="00577808" w:rsidRPr="00FF6051">
        <w:rPr>
          <w:rFonts w:ascii="Times New Roman" w:hAnsi="Times New Roman" w:cs="Times New Roman"/>
          <w:sz w:val="24"/>
          <w:szCs w:val="24"/>
          <w:lang w:val="en-US"/>
        </w:rPr>
        <w:t>GPS</w:t>
      </w:r>
      <w:r w:rsidR="00577808" w:rsidRPr="00FF6051">
        <w:rPr>
          <w:rFonts w:ascii="Times New Roman" w:hAnsi="Times New Roman" w:cs="Times New Roman"/>
          <w:sz w:val="24"/>
          <w:szCs w:val="24"/>
        </w:rPr>
        <w:t>/ГЛОНАСС/</w:t>
      </w:r>
      <w:r w:rsidR="00577808" w:rsidRPr="00FF6051">
        <w:rPr>
          <w:rFonts w:ascii="Times New Roman" w:hAnsi="Times New Roman" w:cs="Times New Roman"/>
          <w:sz w:val="24"/>
          <w:szCs w:val="24"/>
          <w:lang w:val="en-US"/>
        </w:rPr>
        <w:t>GALILEO</w:t>
      </w:r>
      <w:r w:rsidR="00577808" w:rsidRPr="00FF6051">
        <w:rPr>
          <w:rFonts w:ascii="Times New Roman" w:hAnsi="Times New Roman" w:cs="Times New Roman"/>
          <w:sz w:val="24"/>
          <w:szCs w:val="24"/>
        </w:rPr>
        <w:t>/</w:t>
      </w:r>
      <w:r w:rsidR="00577808" w:rsidRPr="00FF6051">
        <w:rPr>
          <w:rFonts w:ascii="Times New Roman" w:hAnsi="Times New Roman" w:cs="Times New Roman"/>
          <w:sz w:val="24"/>
          <w:szCs w:val="24"/>
          <w:lang w:val="en-US"/>
        </w:rPr>
        <w:t>BEIDOU</w:t>
      </w:r>
      <w:r w:rsidR="005778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283D">
        <w:rPr>
          <w:rFonts w:ascii="Times New Roman" w:hAnsi="Times New Roman" w:cs="Times New Roman"/>
          <w:sz w:val="24"/>
          <w:szCs w:val="24"/>
        </w:rPr>
        <w:t xml:space="preserve">Разработанный для использования с любой техникой, он </w:t>
      </w:r>
      <w:r w:rsidR="00BC283D" w:rsidRPr="0040524E">
        <w:rPr>
          <w:rFonts w:ascii="Times New Roman" w:hAnsi="Times New Roman" w:cs="Times New Roman"/>
          <w:color w:val="4D4D4D"/>
          <w:sz w:val="24"/>
          <w:szCs w:val="24"/>
        </w:rPr>
        <w:t xml:space="preserve">полностью совместим с любыми приложениями, стандартно поставляется со службами коррекции </w:t>
      </w:r>
      <w:r w:rsidR="00E27E15">
        <w:rPr>
          <w:rFonts w:ascii="Times New Roman" w:hAnsi="Times New Roman" w:cs="Times New Roman"/>
          <w:color w:val="4D4D4D"/>
          <w:sz w:val="24"/>
          <w:szCs w:val="24"/>
          <w:lang w:val="en-US"/>
        </w:rPr>
        <w:t>SBAS</w:t>
      </w:r>
      <w:r w:rsidR="008077C6">
        <w:rPr>
          <w:rFonts w:ascii="Times New Roman" w:hAnsi="Times New Roman" w:cs="Times New Roman"/>
          <w:color w:val="4D4D4D"/>
          <w:sz w:val="24"/>
          <w:szCs w:val="24"/>
        </w:rPr>
        <w:t xml:space="preserve"> </w:t>
      </w:r>
      <w:r w:rsidR="00E27E15" w:rsidRPr="00E27E15">
        <w:rPr>
          <w:rFonts w:ascii="Times New Roman" w:hAnsi="Times New Roman" w:cs="Times New Roman"/>
          <w:color w:val="4D4D4D"/>
          <w:sz w:val="24"/>
          <w:szCs w:val="24"/>
        </w:rPr>
        <w:t>(</w:t>
      </w:r>
      <w:r w:rsidR="00BC283D" w:rsidRPr="0040524E">
        <w:rPr>
          <w:rFonts w:ascii="Times New Roman" w:hAnsi="Times New Roman" w:cs="Times New Roman"/>
          <w:color w:val="4D4D4D"/>
          <w:sz w:val="24"/>
          <w:szCs w:val="24"/>
        </w:rPr>
        <w:t>WAAS</w:t>
      </w:r>
      <w:r w:rsidR="00E27E15" w:rsidRPr="00E27E15">
        <w:rPr>
          <w:rFonts w:ascii="Times New Roman" w:hAnsi="Times New Roman" w:cs="Times New Roman"/>
          <w:color w:val="4D4D4D"/>
          <w:sz w:val="24"/>
          <w:szCs w:val="24"/>
        </w:rPr>
        <w:t xml:space="preserve">, </w:t>
      </w:r>
      <w:r w:rsidR="00E27E15">
        <w:rPr>
          <w:rFonts w:ascii="Times New Roman" w:hAnsi="Times New Roman" w:cs="Times New Roman"/>
          <w:color w:val="4D4D4D"/>
          <w:sz w:val="24"/>
          <w:szCs w:val="24"/>
          <w:lang w:val="en-US"/>
        </w:rPr>
        <w:t>MSAS</w:t>
      </w:r>
      <w:r w:rsidR="00E27E15" w:rsidRPr="00E27E15">
        <w:rPr>
          <w:rFonts w:ascii="Times New Roman" w:hAnsi="Times New Roman" w:cs="Times New Roman"/>
          <w:color w:val="4D4D4D"/>
          <w:sz w:val="24"/>
          <w:szCs w:val="24"/>
        </w:rPr>
        <w:t>,</w:t>
      </w:r>
      <w:r w:rsidR="00BC283D" w:rsidRPr="0040524E">
        <w:rPr>
          <w:rFonts w:ascii="Times New Roman" w:hAnsi="Times New Roman" w:cs="Times New Roman"/>
          <w:color w:val="4D4D4D"/>
          <w:sz w:val="24"/>
          <w:szCs w:val="24"/>
        </w:rPr>
        <w:t xml:space="preserve"> EGNOS</w:t>
      </w:r>
      <w:r w:rsidR="00E27E15" w:rsidRPr="00E27E15">
        <w:rPr>
          <w:rFonts w:ascii="Times New Roman" w:hAnsi="Times New Roman" w:cs="Times New Roman"/>
          <w:color w:val="4D4D4D"/>
          <w:sz w:val="24"/>
          <w:szCs w:val="24"/>
        </w:rPr>
        <w:t>)</w:t>
      </w:r>
      <w:r w:rsidR="00BC283D">
        <w:rPr>
          <w:rFonts w:ascii="Times New Roman" w:hAnsi="Times New Roman" w:cs="Times New Roman"/>
          <w:color w:val="4D4D4D"/>
          <w:sz w:val="24"/>
          <w:szCs w:val="24"/>
        </w:rPr>
        <w:t>, также может работать и в автономном режиме.</w:t>
      </w:r>
      <w:r w:rsidR="00E27E15" w:rsidRPr="00E27E15">
        <w:rPr>
          <w:rFonts w:ascii="Times New Roman" w:hAnsi="Times New Roman" w:cs="Times New Roman"/>
          <w:color w:val="4D4D4D"/>
          <w:sz w:val="24"/>
          <w:szCs w:val="24"/>
        </w:rPr>
        <w:t xml:space="preserve"> </w:t>
      </w:r>
    </w:p>
    <w:p w14:paraId="18510EF6" w14:textId="77777777" w:rsidR="00BC283D" w:rsidRDefault="00BC283D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6105E" w14:textId="788841DB" w:rsidR="00C448F2" w:rsidRPr="0040524E" w:rsidRDefault="00C448F2" w:rsidP="00C44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</w:rPr>
      </w:pPr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>Характеристики</w:t>
      </w:r>
      <w:r w:rsidR="0056106B" w:rsidRPr="0056106B">
        <w:rPr>
          <w:rFonts w:ascii="Times New Roman" w:hAnsi="Times New Roman" w:cs="Times New Roman"/>
          <w:sz w:val="24"/>
          <w:szCs w:val="24"/>
        </w:rPr>
        <w:t xml:space="preserve"> </w:t>
      </w:r>
      <w:r w:rsidR="0056106B">
        <w:rPr>
          <w:rFonts w:ascii="Times New Roman" w:hAnsi="Times New Roman" w:cs="Times New Roman"/>
          <w:sz w:val="24"/>
          <w:szCs w:val="24"/>
        </w:rPr>
        <w:t xml:space="preserve">ГНСС-приемника </w:t>
      </w:r>
      <w:r w:rsidR="00E27E15">
        <w:rPr>
          <w:rFonts w:ascii="Times New Roman" w:hAnsi="Times New Roman" w:cs="Times New Roman"/>
          <w:sz w:val="24"/>
          <w:szCs w:val="24"/>
          <w:lang w:val="en-US"/>
        </w:rPr>
        <w:t>AGM</w:t>
      </w:r>
      <w:r w:rsidR="00E27E15" w:rsidRPr="00BC283D">
        <w:rPr>
          <w:rFonts w:ascii="Times New Roman" w:hAnsi="Times New Roman" w:cs="Times New Roman"/>
          <w:sz w:val="24"/>
          <w:szCs w:val="24"/>
        </w:rPr>
        <w:t>-1</w:t>
      </w:r>
    </w:p>
    <w:p w14:paraId="7FCED3B1" w14:textId="6AC5922F" w:rsidR="00C448F2" w:rsidRPr="0040524E" w:rsidRDefault="00C448F2" w:rsidP="00C448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</w:rPr>
      </w:pPr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>Прием и отслеживание ведущего канала / созвездия (технология 22</w:t>
      </w:r>
      <w:r w:rsidR="0058072C">
        <w:rPr>
          <w:rFonts w:ascii="Times New Roman" w:eastAsia="Times New Roman" w:hAnsi="Times New Roman" w:cs="Times New Roman"/>
          <w:color w:val="4D4D4D"/>
          <w:sz w:val="24"/>
          <w:szCs w:val="24"/>
        </w:rPr>
        <w:t>4</w:t>
      </w:r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 xml:space="preserve"> </w:t>
      </w:r>
      <w:r w:rsidR="00823774">
        <w:rPr>
          <w:rFonts w:ascii="Times New Roman" w:eastAsia="Times New Roman" w:hAnsi="Times New Roman" w:cs="Times New Roman"/>
          <w:color w:val="4D4D4D"/>
          <w:sz w:val="24"/>
          <w:szCs w:val="24"/>
        </w:rPr>
        <w:t>уникальных канал</w:t>
      </w:r>
      <w:r w:rsidR="0058072C">
        <w:rPr>
          <w:rFonts w:ascii="Times New Roman" w:eastAsia="Times New Roman" w:hAnsi="Times New Roman" w:cs="Times New Roman"/>
          <w:color w:val="4D4D4D"/>
          <w:sz w:val="24"/>
          <w:szCs w:val="24"/>
        </w:rPr>
        <w:t>а</w:t>
      </w:r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>)</w:t>
      </w:r>
    </w:p>
    <w:p w14:paraId="5824E8BD" w14:textId="09A968AD" w:rsidR="00C448F2" w:rsidRPr="0040524E" w:rsidRDefault="00C448F2" w:rsidP="00C448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</w:rPr>
      </w:pPr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>Проверенное передовое оборудование (новейший чипсет)</w:t>
      </w:r>
    </w:p>
    <w:p w14:paraId="1B018330" w14:textId="77777777" w:rsidR="00C448F2" w:rsidRPr="0040524E" w:rsidRDefault="00C448F2" w:rsidP="00C448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</w:rPr>
      </w:pPr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 xml:space="preserve">Мощная ОС </w:t>
      </w:r>
      <w:proofErr w:type="spellStart"/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>Horizon</w:t>
      </w:r>
      <w:proofErr w:type="spellEnd"/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 xml:space="preserve"> в сочетании с консолями </w:t>
      </w:r>
      <w:proofErr w:type="spellStart"/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>Topcon</w:t>
      </w:r>
      <w:proofErr w:type="spellEnd"/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 xml:space="preserve"> семейства X</w:t>
      </w:r>
    </w:p>
    <w:p w14:paraId="24128AD3" w14:textId="74315F96" w:rsidR="00C448F2" w:rsidRPr="0040524E" w:rsidRDefault="00C448F2" w:rsidP="00C448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</w:rPr>
      </w:pPr>
      <w:r w:rsidRPr="0040524E">
        <w:rPr>
          <w:rFonts w:ascii="Times New Roman" w:eastAsia="Times New Roman" w:hAnsi="Times New Roman" w:cs="Times New Roman"/>
          <w:color w:val="4D4D4D"/>
          <w:sz w:val="24"/>
          <w:szCs w:val="24"/>
        </w:rPr>
        <w:t>Гибкость интерфейса (NMEA0183 и NMEA2000)</w:t>
      </w:r>
    </w:p>
    <w:p w14:paraId="7E072C09" w14:textId="469E3528" w:rsidR="00E27E15" w:rsidRPr="00E27E15" w:rsidRDefault="0058072C" w:rsidP="00C448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</w:rPr>
        <w:t xml:space="preserve">Защита </w:t>
      </w:r>
      <w:r w:rsidR="00E27E15">
        <w:rPr>
          <w:rFonts w:ascii="Times New Roman" w:eastAsia="Times New Roman" w:hAnsi="Times New Roman" w:cs="Times New Roman"/>
          <w:color w:val="4D4D4D"/>
          <w:sz w:val="24"/>
          <w:szCs w:val="24"/>
          <w:lang w:val="en-US"/>
        </w:rPr>
        <w:t>IP69K</w:t>
      </w:r>
    </w:p>
    <w:p w14:paraId="519FF533" w14:textId="724D9FFD" w:rsidR="00E27E15" w:rsidRDefault="00E27E15" w:rsidP="00C448F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</w:rPr>
      </w:pPr>
      <w:r>
        <w:rPr>
          <w:rFonts w:ascii="Times New Roman" w:hAnsi="Times New Roman" w:cs="Times New Roman"/>
          <w:color w:val="4D4D4D"/>
          <w:sz w:val="24"/>
          <w:szCs w:val="24"/>
        </w:rPr>
        <w:t xml:space="preserve">Технология </w:t>
      </w:r>
      <w:proofErr w:type="spellStart"/>
      <w:r>
        <w:rPr>
          <w:rFonts w:ascii="Times New Roman" w:hAnsi="Times New Roman" w:cs="Times New Roman"/>
          <w:color w:val="4D4D4D"/>
          <w:sz w:val="24"/>
          <w:szCs w:val="24"/>
          <w:lang w:val="en-US"/>
        </w:rPr>
        <w:t>TruPass</w:t>
      </w:r>
      <w:proofErr w:type="spellEnd"/>
      <w:r w:rsidRPr="00E27E15">
        <w:rPr>
          <w:rFonts w:ascii="Times New Roman" w:hAnsi="Times New Roman" w:cs="Times New Roman"/>
          <w:color w:val="4D4D4D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4D4D4D"/>
          <w:sz w:val="24"/>
          <w:szCs w:val="24"/>
        </w:rPr>
        <w:t>продвинутая навигационная технология для более высокой и стабильной точности от прохода к проходу</w:t>
      </w:r>
      <w:r w:rsidR="00034331">
        <w:rPr>
          <w:rFonts w:ascii="Times New Roman" w:hAnsi="Times New Roman" w:cs="Times New Roman"/>
          <w:color w:val="4D4D4D"/>
          <w:sz w:val="24"/>
          <w:szCs w:val="24"/>
        </w:rPr>
        <w:t xml:space="preserve"> в динамической среде</w:t>
      </w:r>
    </w:p>
    <w:p w14:paraId="5315BBD3" w14:textId="77777777" w:rsidR="00C448F2" w:rsidRDefault="00C448F2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3EAD4" w14:textId="73FB8752" w:rsidR="00C448F2" w:rsidRPr="00C448F2" w:rsidRDefault="00C448F2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Точность с использованием ГНСС-приемника </w:t>
      </w:r>
      <w:r w:rsidR="008077C6">
        <w:rPr>
          <w:rFonts w:ascii="Times New Roman" w:hAnsi="Times New Roman" w:cs="Times New Roman"/>
          <w:sz w:val="24"/>
          <w:szCs w:val="24"/>
          <w:lang w:val="en-US"/>
        </w:rPr>
        <w:t>AGM</w:t>
      </w:r>
      <w:r w:rsidR="008077C6" w:rsidRPr="00BC283D">
        <w:rPr>
          <w:rFonts w:ascii="Times New Roman" w:hAnsi="Times New Roman" w:cs="Times New Roman"/>
          <w:sz w:val="24"/>
          <w:szCs w:val="24"/>
        </w:rPr>
        <w:t>-1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7"/>
        <w:gridCol w:w="3185"/>
        <w:gridCol w:w="2793"/>
      </w:tblGrid>
      <w:tr w:rsidR="00106BC9" w:rsidRPr="00FF6051" w14:paraId="59878D15" w14:textId="18C0BDA9" w:rsidTr="00106BC9">
        <w:tc>
          <w:tcPr>
            <w:tcW w:w="3367" w:type="dxa"/>
          </w:tcPr>
          <w:p w14:paraId="1D740517" w14:textId="23F37F3B" w:rsidR="00106BC9" w:rsidRPr="00FF6051" w:rsidRDefault="00106BC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получения поправок</w:t>
            </w:r>
          </w:p>
        </w:tc>
        <w:tc>
          <w:tcPr>
            <w:tcW w:w="3185" w:type="dxa"/>
          </w:tcPr>
          <w:p w14:paraId="06F3FEED" w14:textId="5B5645AA" w:rsidR="00106BC9" w:rsidRPr="00FF6051" w:rsidRDefault="00106BC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Абсолютная точность</w:t>
            </w:r>
          </w:p>
        </w:tc>
        <w:tc>
          <w:tcPr>
            <w:tcW w:w="2793" w:type="dxa"/>
          </w:tcPr>
          <w:p w14:paraId="3538B976" w14:textId="6F55E8FB" w:rsidR="00106BC9" w:rsidRPr="00FF6051" w:rsidRDefault="00106BC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6051">
              <w:rPr>
                <w:rFonts w:ascii="Times New Roman" w:hAnsi="Times New Roman" w:cs="Times New Roman"/>
                <w:sz w:val="24"/>
                <w:szCs w:val="24"/>
              </w:rPr>
              <w:t>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F6051">
              <w:rPr>
                <w:rFonts w:ascii="Times New Roman" w:hAnsi="Times New Roman" w:cs="Times New Roman"/>
                <w:sz w:val="24"/>
                <w:szCs w:val="24"/>
              </w:rPr>
              <w:t xml:space="preserve"> от прохода к проходу</w:t>
            </w:r>
          </w:p>
        </w:tc>
      </w:tr>
      <w:tr w:rsidR="00106BC9" w:rsidRPr="00FF6051" w14:paraId="7ECB6171" w14:textId="5C2FBF21" w:rsidTr="00106BC9">
        <w:tc>
          <w:tcPr>
            <w:tcW w:w="3367" w:type="dxa"/>
          </w:tcPr>
          <w:p w14:paraId="403C474E" w14:textId="06D0507B" w:rsidR="00106BC9" w:rsidRPr="00106BC9" w:rsidRDefault="00106BC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Автономный</w:t>
            </w:r>
          </w:p>
        </w:tc>
        <w:tc>
          <w:tcPr>
            <w:tcW w:w="3185" w:type="dxa"/>
          </w:tcPr>
          <w:p w14:paraId="63884BA8" w14:textId="4DDBFA68" w:rsidR="00106BC9" w:rsidRPr="00FF6051" w:rsidRDefault="00106BC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м</w:t>
            </w:r>
          </w:p>
        </w:tc>
        <w:tc>
          <w:tcPr>
            <w:tcW w:w="2793" w:type="dxa"/>
          </w:tcPr>
          <w:p w14:paraId="2EC437F8" w14:textId="2D7F3938" w:rsidR="00106BC9" w:rsidRPr="00106BC9" w:rsidRDefault="00106BC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см</w:t>
            </w:r>
          </w:p>
        </w:tc>
      </w:tr>
      <w:tr w:rsidR="00106BC9" w:rsidRPr="00FF6051" w14:paraId="2D704578" w14:textId="38A3FCE9" w:rsidTr="00106BC9">
        <w:tc>
          <w:tcPr>
            <w:tcW w:w="3367" w:type="dxa"/>
          </w:tcPr>
          <w:p w14:paraId="516F7BAA" w14:textId="3D9E7BB9" w:rsidR="00106BC9" w:rsidRPr="00106BC9" w:rsidRDefault="00106BC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SBAS</w:t>
            </w:r>
          </w:p>
        </w:tc>
        <w:tc>
          <w:tcPr>
            <w:tcW w:w="3185" w:type="dxa"/>
          </w:tcPr>
          <w:p w14:paraId="3CE80E10" w14:textId="23B8D958" w:rsidR="00106BC9" w:rsidRPr="00106BC9" w:rsidRDefault="006A7831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см</w:t>
            </w:r>
          </w:p>
        </w:tc>
        <w:tc>
          <w:tcPr>
            <w:tcW w:w="2793" w:type="dxa"/>
          </w:tcPr>
          <w:p w14:paraId="062A4BFE" w14:textId="13B25514" w:rsidR="00106BC9" w:rsidRPr="00106BC9" w:rsidRDefault="006A7831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см</w:t>
            </w:r>
          </w:p>
        </w:tc>
      </w:tr>
      <w:tr w:rsidR="00924DAC" w:rsidRPr="00FF6051" w14:paraId="60DE5182" w14:textId="1FB1FE7B" w:rsidTr="00F52576">
        <w:tc>
          <w:tcPr>
            <w:tcW w:w="3367" w:type="dxa"/>
          </w:tcPr>
          <w:p w14:paraId="71107E72" w14:textId="1445C16E" w:rsidR="00924DAC" w:rsidRPr="00B9165B" w:rsidRDefault="00924DAC" w:rsidP="00990F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Точность определения скорости</w:t>
            </w:r>
          </w:p>
        </w:tc>
        <w:tc>
          <w:tcPr>
            <w:tcW w:w="5978" w:type="dxa"/>
            <w:gridSpan w:val="2"/>
          </w:tcPr>
          <w:p w14:paraId="0A7C78CC" w14:textId="53844003" w:rsidR="00924DAC" w:rsidRPr="00FF6051" w:rsidRDefault="00924DAC" w:rsidP="009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0,02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м/сек</w:t>
            </w:r>
          </w:p>
        </w:tc>
      </w:tr>
    </w:tbl>
    <w:p w14:paraId="4C0CF3CD" w14:textId="1E900526" w:rsidR="00C448F2" w:rsidRPr="00216B33" w:rsidRDefault="00C448F2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2335C" w14:textId="77777777" w:rsidR="00990FF0" w:rsidRPr="00216B33" w:rsidRDefault="00990FF0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15A54" w14:textId="4B00DFCC" w:rsidR="004A517A" w:rsidRPr="002A73B0" w:rsidRDefault="004A517A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3B0">
        <w:rPr>
          <w:rFonts w:ascii="Times New Roman" w:hAnsi="Times New Roman" w:cs="Times New Roman"/>
          <w:sz w:val="24"/>
          <w:szCs w:val="24"/>
        </w:rPr>
        <w:t>XD  идеально</w:t>
      </w:r>
      <w:proofErr w:type="gramEnd"/>
      <w:r w:rsidRPr="002A73B0">
        <w:rPr>
          <w:rFonts w:ascii="Times New Roman" w:hAnsi="Times New Roman" w:cs="Times New Roman"/>
          <w:sz w:val="24"/>
          <w:szCs w:val="24"/>
        </w:rPr>
        <w:t xml:space="preserve"> подходит для:</w:t>
      </w:r>
    </w:p>
    <w:p w14:paraId="22734A12" w14:textId="77777777" w:rsidR="004A517A" w:rsidRPr="002A73B0" w:rsidRDefault="004A517A" w:rsidP="007D7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>Подготовка почвы</w:t>
      </w:r>
    </w:p>
    <w:p w14:paraId="3BED4A30" w14:textId="77777777" w:rsidR="004A517A" w:rsidRPr="002A73B0" w:rsidRDefault="004A517A" w:rsidP="007D7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>Посев</w:t>
      </w:r>
    </w:p>
    <w:p w14:paraId="1943EF61" w14:textId="77777777" w:rsidR="004A517A" w:rsidRPr="002A73B0" w:rsidRDefault="004A517A" w:rsidP="007D7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>Уход за урожаем</w:t>
      </w:r>
    </w:p>
    <w:p w14:paraId="5E430AD8" w14:textId="77777777" w:rsidR="004A517A" w:rsidRPr="002A73B0" w:rsidRDefault="004A517A" w:rsidP="007D7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>Уборка урожая</w:t>
      </w:r>
    </w:p>
    <w:p w14:paraId="4D03D98F" w14:textId="1204584A" w:rsidR="004A517A" w:rsidRPr="002A73B0" w:rsidRDefault="00406678" w:rsidP="007D7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Вождение</w:t>
      </w:r>
    </w:p>
    <w:p w14:paraId="27BE1BAB" w14:textId="77777777" w:rsidR="004A517A" w:rsidRPr="002A73B0" w:rsidRDefault="004A517A" w:rsidP="007D7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>Взвешивание урожая</w:t>
      </w:r>
    </w:p>
    <w:p w14:paraId="39F02C0C" w14:textId="348D8199" w:rsidR="004A517A" w:rsidRPr="002A73B0" w:rsidRDefault="004A517A" w:rsidP="007D71E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3B0">
        <w:rPr>
          <w:rFonts w:ascii="Times New Roman" w:hAnsi="Times New Roman" w:cs="Times New Roman"/>
          <w:sz w:val="24"/>
          <w:szCs w:val="24"/>
        </w:rPr>
        <w:t>Цифровое управление фермой</w:t>
      </w:r>
    </w:p>
    <w:p w14:paraId="33B189D3" w14:textId="3D0122D1" w:rsidR="004A517A" w:rsidRPr="002A73B0" w:rsidRDefault="004A517A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A99BB" w14:textId="377B2F0C" w:rsidR="004A517A" w:rsidRPr="002A73B0" w:rsidRDefault="004A517A" w:rsidP="007D71E7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4D4D4D"/>
        </w:rPr>
      </w:pPr>
      <w:r w:rsidRPr="002A73B0">
        <w:rPr>
          <w:rFonts w:ascii="Times New Roman" w:hAnsi="Times New Roman" w:cs="Times New Roman"/>
          <w:b/>
          <w:bCs/>
          <w:color w:val="4D4D4D"/>
          <w:lang w:val="en-US"/>
        </w:rPr>
        <w:t>XD</w:t>
      </w:r>
      <w:r w:rsidRPr="002A73B0">
        <w:rPr>
          <w:rFonts w:ascii="Times New Roman" w:hAnsi="Times New Roman" w:cs="Times New Roman"/>
          <w:b/>
          <w:bCs/>
          <w:color w:val="4D4D4D"/>
        </w:rPr>
        <w:t xml:space="preserve"> Технические характеристики</w:t>
      </w:r>
    </w:p>
    <w:p w14:paraId="7FF856F3" w14:textId="77777777" w:rsidR="004A517A" w:rsidRPr="002A73B0" w:rsidRDefault="004A517A" w:rsidP="007D71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4D4D4D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4A517A" w:rsidRPr="002A73B0" w14:paraId="4EDB595B" w14:textId="77777777" w:rsidTr="00833EB6">
        <w:tc>
          <w:tcPr>
            <w:tcW w:w="9351" w:type="dxa"/>
            <w:gridSpan w:val="2"/>
          </w:tcPr>
          <w:p w14:paraId="57CF82D7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b/>
                <w:bCs/>
                <w:color w:val="4D4D4D"/>
                <w:sz w:val="24"/>
                <w:szCs w:val="24"/>
                <w:shd w:val="clear" w:color="auto" w:fill="FFFFFF"/>
              </w:rPr>
              <w:t>Общие характеристики</w:t>
            </w:r>
          </w:p>
        </w:tc>
      </w:tr>
      <w:tr w:rsidR="004A517A" w:rsidRPr="002A73B0" w14:paraId="729CDB9E" w14:textId="77777777" w:rsidTr="00833EB6">
        <w:tc>
          <w:tcPr>
            <w:tcW w:w="3397" w:type="dxa"/>
            <w:vMerge w:val="restart"/>
          </w:tcPr>
          <w:p w14:paraId="4FFFDD70" w14:textId="266A2CC8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Дисплей</w:t>
            </w:r>
          </w:p>
        </w:tc>
        <w:tc>
          <w:tcPr>
            <w:tcW w:w="5954" w:type="dxa"/>
          </w:tcPr>
          <w:p w14:paraId="25DEE250" w14:textId="5EA91A62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Сенсорный экран с диагональю </w:t>
            </w:r>
            <w:r w:rsidR="002F3DC9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7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 дюйм</w:t>
            </w:r>
            <w:r w:rsidR="002F3DC9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ов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 (</w:t>
            </w:r>
            <w:r w:rsidR="002F3DC9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152</w:t>
            </w:r>
            <w:r w:rsidR="005717E6"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 х </w:t>
            </w:r>
            <w:r w:rsidR="002F3DC9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91</w:t>
            </w:r>
            <w:r w:rsidR="005717E6"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 мм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A517A" w:rsidRPr="002A73B0" w14:paraId="69342E44" w14:textId="77777777" w:rsidTr="00833EB6">
        <w:tc>
          <w:tcPr>
            <w:tcW w:w="3397" w:type="dxa"/>
            <w:vMerge/>
          </w:tcPr>
          <w:p w14:paraId="06A24452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A23C473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Проекционно-емкостный сенсорный экран</w:t>
            </w:r>
          </w:p>
        </w:tc>
      </w:tr>
      <w:tr w:rsidR="004A517A" w:rsidRPr="002A73B0" w14:paraId="1F21C1AE" w14:textId="77777777" w:rsidTr="00833EB6">
        <w:tc>
          <w:tcPr>
            <w:tcW w:w="3397" w:type="dxa"/>
            <w:vMerge/>
          </w:tcPr>
          <w:p w14:paraId="11DFD347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2B905D6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Улучшенная читаемость при солнечном свете</w:t>
            </w:r>
          </w:p>
        </w:tc>
      </w:tr>
      <w:tr w:rsidR="004A517A" w:rsidRPr="002A73B0" w14:paraId="183EA060" w14:textId="77777777" w:rsidTr="00833EB6">
        <w:tc>
          <w:tcPr>
            <w:tcW w:w="3397" w:type="dxa"/>
            <w:vMerge/>
          </w:tcPr>
          <w:p w14:paraId="6D0FE901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66ABF6E" w14:textId="3966FA61" w:rsidR="004A517A" w:rsidRPr="002A73B0" w:rsidRDefault="00661D08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800</w:t>
            </w:r>
            <w:r w:rsidR="004A517A"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480</w:t>
            </w:r>
            <w:r w:rsidR="004A517A"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 пикселей</w:t>
            </w:r>
          </w:p>
        </w:tc>
      </w:tr>
      <w:tr w:rsidR="005717E6" w:rsidRPr="002A73B0" w14:paraId="7E16F050" w14:textId="77777777" w:rsidTr="00833EB6">
        <w:tc>
          <w:tcPr>
            <w:tcW w:w="3397" w:type="dxa"/>
            <w:vMerge/>
          </w:tcPr>
          <w:p w14:paraId="2BB1C71C" w14:textId="77777777" w:rsidR="005717E6" w:rsidRPr="002A73B0" w:rsidRDefault="005717E6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E304D6B" w14:textId="50068D3E" w:rsidR="005717E6" w:rsidRPr="002A73B0" w:rsidRDefault="00BF1B98" w:rsidP="007D71E7">
            <w:pPr>
              <w:jc w:val="both"/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  <w:lang w:val="en-US"/>
              </w:rPr>
              <w:t>262k</w:t>
            </w:r>
            <w:r w:rsidR="005717E6"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 цветов</w:t>
            </w:r>
          </w:p>
        </w:tc>
      </w:tr>
      <w:tr w:rsidR="004A517A" w:rsidRPr="002A73B0" w14:paraId="4820E5CA" w14:textId="77777777" w:rsidTr="00833EB6">
        <w:tc>
          <w:tcPr>
            <w:tcW w:w="3397" w:type="dxa"/>
          </w:tcPr>
          <w:p w14:paraId="57A6644A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Аудио</w:t>
            </w:r>
          </w:p>
        </w:tc>
        <w:tc>
          <w:tcPr>
            <w:tcW w:w="5954" w:type="dxa"/>
          </w:tcPr>
          <w:p w14:paraId="25625343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Около 80 </w:t>
            </w:r>
            <w:proofErr w:type="spellStart"/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dB</w:t>
            </w:r>
            <w:proofErr w:type="spellEnd"/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 на 1 м</w:t>
            </w:r>
          </w:p>
        </w:tc>
      </w:tr>
      <w:tr w:rsidR="004A517A" w:rsidRPr="002A73B0" w14:paraId="00B80E53" w14:textId="77777777" w:rsidTr="00833EB6">
        <w:tc>
          <w:tcPr>
            <w:tcW w:w="3397" w:type="dxa"/>
          </w:tcPr>
          <w:p w14:paraId="311C55EB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Память</w:t>
            </w:r>
          </w:p>
        </w:tc>
        <w:tc>
          <w:tcPr>
            <w:tcW w:w="5954" w:type="dxa"/>
          </w:tcPr>
          <w:p w14:paraId="2718E28D" w14:textId="53620143" w:rsidR="004A517A" w:rsidRPr="002A73B0" w:rsidRDefault="00BF1B98" w:rsidP="007D71E7">
            <w:pPr>
              <w:jc w:val="both"/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  <w:lang w:val="en-US"/>
              </w:rPr>
              <w:t>4</w:t>
            </w:r>
            <w:r w:rsidR="004A517A"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 xml:space="preserve">Гб </w:t>
            </w:r>
          </w:p>
        </w:tc>
      </w:tr>
      <w:tr w:rsidR="004A517A" w:rsidRPr="002A73B0" w14:paraId="1D95FE2B" w14:textId="77777777" w:rsidTr="00833EB6">
        <w:tc>
          <w:tcPr>
            <w:tcW w:w="3397" w:type="dxa"/>
          </w:tcPr>
          <w:p w14:paraId="300A2420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Оперативная память</w:t>
            </w:r>
          </w:p>
        </w:tc>
        <w:tc>
          <w:tcPr>
            <w:tcW w:w="5954" w:type="dxa"/>
          </w:tcPr>
          <w:p w14:paraId="1018AC48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shd w:val="clear" w:color="auto" w:fill="FFFFFF"/>
              </w:rPr>
              <w:t>1Гб</w:t>
            </w:r>
          </w:p>
        </w:tc>
      </w:tr>
      <w:tr w:rsidR="004A517A" w:rsidRPr="002A73B0" w14:paraId="43642D74" w14:textId="77777777" w:rsidTr="00833EB6">
        <w:tc>
          <w:tcPr>
            <w:tcW w:w="9351" w:type="dxa"/>
            <w:gridSpan w:val="2"/>
          </w:tcPr>
          <w:p w14:paraId="1E4475B4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b/>
                <w:bCs/>
                <w:color w:val="4D4D4D"/>
                <w:sz w:val="24"/>
                <w:szCs w:val="24"/>
                <w:shd w:val="clear" w:color="auto" w:fill="FFFFFF"/>
              </w:rPr>
              <w:t>Порты</w:t>
            </w:r>
          </w:p>
        </w:tc>
      </w:tr>
      <w:tr w:rsidR="004A517A" w:rsidRPr="002A73B0" w14:paraId="4ECF47C1" w14:textId="77777777" w:rsidTr="00833EB6">
        <w:tc>
          <w:tcPr>
            <w:tcW w:w="3397" w:type="dxa"/>
            <w:vMerge w:val="restart"/>
          </w:tcPr>
          <w:p w14:paraId="7530A007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Интерфейс</w:t>
            </w:r>
          </w:p>
        </w:tc>
        <w:tc>
          <w:tcPr>
            <w:tcW w:w="5954" w:type="dxa"/>
          </w:tcPr>
          <w:p w14:paraId="65782FD1" w14:textId="375E668B" w:rsidR="004A517A" w:rsidRPr="002A73B0" w:rsidRDefault="00352BD2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2</w:t>
            </w:r>
            <w:r w:rsidR="004A517A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 X CAN, ISO/DIS 11898</w:t>
            </w:r>
          </w:p>
        </w:tc>
      </w:tr>
      <w:tr w:rsidR="004A517A" w:rsidRPr="002A73B0" w14:paraId="40942DC3" w14:textId="77777777" w:rsidTr="00833EB6">
        <w:tc>
          <w:tcPr>
            <w:tcW w:w="3397" w:type="dxa"/>
            <w:vMerge/>
          </w:tcPr>
          <w:p w14:paraId="0100A75C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1212BA6" w14:textId="0ECCDE5A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1 X USB</w:t>
            </w:r>
          </w:p>
        </w:tc>
      </w:tr>
      <w:tr w:rsidR="004A517A" w:rsidRPr="002A73B0" w14:paraId="5DD76A12" w14:textId="77777777" w:rsidTr="00833EB6">
        <w:tc>
          <w:tcPr>
            <w:tcW w:w="3397" w:type="dxa"/>
            <w:vMerge/>
          </w:tcPr>
          <w:p w14:paraId="0FAC687F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431996A" w14:textId="081969B8" w:rsidR="004A517A" w:rsidRPr="002A73B0" w:rsidRDefault="00760919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4</w:t>
            </w:r>
            <w:r w:rsidR="004A517A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 X 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аналоговых / </w:t>
            </w:r>
            <w:r w:rsidR="004A517A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цифровых входа</w:t>
            </w:r>
          </w:p>
        </w:tc>
      </w:tr>
      <w:tr w:rsidR="004A517A" w:rsidRPr="002A73B0" w14:paraId="5BA9BD40" w14:textId="77777777" w:rsidTr="00833EB6">
        <w:tc>
          <w:tcPr>
            <w:tcW w:w="3397" w:type="dxa"/>
            <w:vMerge/>
          </w:tcPr>
          <w:p w14:paraId="2C0D2A54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01DA0AD" w14:textId="0A3B2D8B" w:rsidR="004A517A" w:rsidRPr="002A73B0" w:rsidRDefault="00C05546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2</w:t>
            </w:r>
            <w:r w:rsidR="004A517A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 X </w:t>
            </w:r>
            <w:r w:rsidR="00760919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цифровых в</w:t>
            </w:r>
            <w:r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ы</w:t>
            </w:r>
            <w:r w:rsidR="00760919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хода</w:t>
            </w:r>
          </w:p>
        </w:tc>
      </w:tr>
      <w:tr w:rsidR="004A517A" w:rsidRPr="002A73B0" w14:paraId="1FEEFCE9" w14:textId="77777777" w:rsidTr="00833EB6">
        <w:tc>
          <w:tcPr>
            <w:tcW w:w="3397" w:type="dxa"/>
            <w:vMerge/>
          </w:tcPr>
          <w:p w14:paraId="19CE2721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4BFDF87" w14:textId="3ECB4E92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1 X аналоговый </w:t>
            </w:r>
            <w:r w:rsidR="00C05546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видео 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вход</w:t>
            </w:r>
          </w:p>
        </w:tc>
      </w:tr>
      <w:tr w:rsidR="004A517A" w:rsidRPr="002A73B0" w14:paraId="78CFC5B5" w14:textId="77777777" w:rsidTr="00833EB6">
        <w:tc>
          <w:tcPr>
            <w:tcW w:w="3397" w:type="dxa"/>
            <w:vMerge/>
          </w:tcPr>
          <w:p w14:paraId="3033DF5E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10CF2E9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1 X аудиовыход, стерео</w:t>
            </w:r>
          </w:p>
        </w:tc>
      </w:tr>
      <w:tr w:rsidR="004A517A" w:rsidRPr="002A73B0" w14:paraId="1129A2E2" w14:textId="77777777" w:rsidTr="00833EB6">
        <w:tc>
          <w:tcPr>
            <w:tcW w:w="3397" w:type="dxa"/>
            <w:vMerge/>
          </w:tcPr>
          <w:p w14:paraId="55E0B4A0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87E5257" w14:textId="52F9DEB3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1 X RS-232</w:t>
            </w:r>
          </w:p>
        </w:tc>
      </w:tr>
      <w:tr w:rsidR="004A517A" w:rsidRPr="002A73B0" w14:paraId="4DE42C7D" w14:textId="77777777" w:rsidTr="00833EB6">
        <w:tc>
          <w:tcPr>
            <w:tcW w:w="3397" w:type="dxa"/>
            <w:vMerge/>
          </w:tcPr>
          <w:p w14:paraId="58CD27D0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17D459B" w14:textId="18921DB2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Ethernet </w:t>
            </w:r>
          </w:p>
        </w:tc>
      </w:tr>
      <w:tr w:rsidR="004A517A" w:rsidRPr="002A73B0" w14:paraId="21D3DE05" w14:textId="77777777" w:rsidTr="00833EB6">
        <w:tc>
          <w:tcPr>
            <w:tcW w:w="9351" w:type="dxa"/>
            <w:gridSpan w:val="2"/>
          </w:tcPr>
          <w:p w14:paraId="53DB5EE2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b/>
                <w:bCs/>
                <w:color w:val="4D4D4D"/>
                <w:sz w:val="24"/>
                <w:szCs w:val="24"/>
              </w:rPr>
              <w:t>Питание и электрические характеристики</w:t>
            </w:r>
          </w:p>
        </w:tc>
      </w:tr>
      <w:tr w:rsidR="004A517A" w:rsidRPr="002A73B0" w14:paraId="41A42983" w14:textId="77777777" w:rsidTr="00833EB6">
        <w:tc>
          <w:tcPr>
            <w:tcW w:w="3397" w:type="dxa"/>
            <w:vMerge w:val="restart"/>
          </w:tcPr>
          <w:p w14:paraId="57F91818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Мощность</w:t>
            </w:r>
          </w:p>
        </w:tc>
        <w:tc>
          <w:tcPr>
            <w:tcW w:w="5954" w:type="dxa"/>
          </w:tcPr>
          <w:p w14:paraId="0A1E25FE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9-36 В пост. тока (номинал 12/14 В пост. тока), макс. 8 А</w:t>
            </w:r>
          </w:p>
        </w:tc>
      </w:tr>
      <w:tr w:rsidR="004A517A" w:rsidRPr="002A73B0" w14:paraId="732144EF" w14:textId="77777777" w:rsidTr="00833EB6">
        <w:tc>
          <w:tcPr>
            <w:tcW w:w="3397" w:type="dxa"/>
            <w:vMerge/>
          </w:tcPr>
          <w:p w14:paraId="51D94ED2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8B1AC07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Защита от обратной полярности</w:t>
            </w:r>
          </w:p>
        </w:tc>
      </w:tr>
      <w:tr w:rsidR="004A517A" w:rsidRPr="002A73B0" w14:paraId="166F9BB5" w14:textId="77777777" w:rsidTr="00833EB6">
        <w:tc>
          <w:tcPr>
            <w:tcW w:w="9351" w:type="dxa"/>
            <w:gridSpan w:val="2"/>
          </w:tcPr>
          <w:p w14:paraId="7BC6D894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b/>
                <w:bCs/>
                <w:color w:val="4D4D4D"/>
                <w:sz w:val="24"/>
                <w:szCs w:val="24"/>
                <w:shd w:val="clear" w:color="auto" w:fill="FFFFFF"/>
              </w:rPr>
              <w:t>Физические характеристики и рабочие условия</w:t>
            </w:r>
          </w:p>
        </w:tc>
      </w:tr>
      <w:tr w:rsidR="004A517A" w:rsidRPr="002A73B0" w14:paraId="04232173" w14:textId="77777777" w:rsidTr="00833EB6">
        <w:tc>
          <w:tcPr>
            <w:tcW w:w="3397" w:type="dxa"/>
          </w:tcPr>
          <w:p w14:paraId="52B51EA2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Рабочая температура</w:t>
            </w:r>
          </w:p>
        </w:tc>
        <w:tc>
          <w:tcPr>
            <w:tcW w:w="5954" w:type="dxa"/>
          </w:tcPr>
          <w:p w14:paraId="09650951" w14:textId="5930C72F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от -</w:t>
            </w:r>
            <w:r w:rsidR="004A569C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30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°C до +65°C</w:t>
            </w:r>
          </w:p>
        </w:tc>
      </w:tr>
      <w:tr w:rsidR="004A517A" w:rsidRPr="002A73B0" w14:paraId="201D6E1E" w14:textId="77777777" w:rsidTr="00833EB6">
        <w:tc>
          <w:tcPr>
            <w:tcW w:w="3397" w:type="dxa"/>
          </w:tcPr>
          <w:p w14:paraId="52C6F505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Температура хранения</w:t>
            </w:r>
          </w:p>
        </w:tc>
        <w:tc>
          <w:tcPr>
            <w:tcW w:w="5954" w:type="dxa"/>
          </w:tcPr>
          <w:p w14:paraId="35B29C28" w14:textId="6A89DDE2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от -</w:t>
            </w:r>
            <w:r w:rsidR="004A569C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4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0°C до +85°C</w:t>
            </w:r>
          </w:p>
        </w:tc>
      </w:tr>
      <w:tr w:rsidR="004A517A" w:rsidRPr="002A73B0" w14:paraId="40EEFD3C" w14:textId="77777777" w:rsidTr="00833EB6">
        <w:tc>
          <w:tcPr>
            <w:tcW w:w="3397" w:type="dxa"/>
          </w:tcPr>
          <w:p w14:paraId="24164898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 xml:space="preserve">Класс пыле- и </w:t>
            </w:r>
            <w:proofErr w:type="spellStart"/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влагозащиты</w:t>
            </w:r>
            <w:proofErr w:type="spellEnd"/>
          </w:p>
        </w:tc>
        <w:tc>
          <w:tcPr>
            <w:tcW w:w="5954" w:type="dxa"/>
          </w:tcPr>
          <w:p w14:paraId="05EBC4F1" w14:textId="6D2B64CB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IP</w:t>
            </w:r>
            <w:r w:rsidR="004A569C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65</w:t>
            </w:r>
          </w:p>
        </w:tc>
      </w:tr>
      <w:tr w:rsidR="004A517A" w:rsidRPr="002A73B0" w14:paraId="788A37A5" w14:textId="77777777" w:rsidTr="00833EB6">
        <w:tc>
          <w:tcPr>
            <w:tcW w:w="3397" w:type="dxa"/>
          </w:tcPr>
          <w:p w14:paraId="2B75BCAB" w14:textId="77777777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Компьютер</w:t>
            </w:r>
          </w:p>
        </w:tc>
        <w:tc>
          <w:tcPr>
            <w:tcW w:w="5954" w:type="dxa"/>
          </w:tcPr>
          <w:p w14:paraId="5ED3A5BD" w14:textId="0682EAA0" w:rsidR="004A517A" w:rsidRPr="002A73B0" w:rsidRDefault="004A517A" w:rsidP="007D7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3B0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Процессор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 </w:t>
            </w:r>
            <w:proofErr w:type="spellStart"/>
            <w:r w:rsidR="000B6DB4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двух</w:t>
            </w:r>
            <w:r w:rsidR="003B47B8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ядерный</w:t>
            </w:r>
            <w:proofErr w:type="spellEnd"/>
            <w:r w:rsidR="003B47B8"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 </w:t>
            </w:r>
            <w:proofErr w:type="spellStart"/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lang w:val="en-US"/>
              </w:rPr>
              <w:t>i</w:t>
            </w:r>
            <w:proofErr w:type="spellEnd"/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.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  <w:lang w:val="en-US"/>
              </w:rPr>
              <w:t>MX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6, </w:t>
            </w:r>
            <w:r w:rsidR="000B6DB4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800М</w:t>
            </w:r>
            <w:r w:rsidRPr="002A73B0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Гц</w:t>
            </w:r>
          </w:p>
        </w:tc>
      </w:tr>
      <w:tr w:rsidR="00C05546" w:rsidRPr="002A73B0" w14:paraId="70AAAACE" w14:textId="77777777" w:rsidTr="00833EB6">
        <w:tc>
          <w:tcPr>
            <w:tcW w:w="3397" w:type="dxa"/>
          </w:tcPr>
          <w:p w14:paraId="22763E2D" w14:textId="52BB77E4" w:rsidR="00C05546" w:rsidRPr="002A73B0" w:rsidRDefault="00C05546" w:rsidP="007D71E7">
            <w:pPr>
              <w:jc w:val="both"/>
              <w:rPr>
                <w:rFonts w:ascii="Times New Roman" w:hAnsi="Times New Roman" w:cs="Times New Roman"/>
                <w:color w:val="4D4D4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>Операционная система</w:t>
            </w:r>
          </w:p>
        </w:tc>
        <w:tc>
          <w:tcPr>
            <w:tcW w:w="5954" w:type="dxa"/>
          </w:tcPr>
          <w:p w14:paraId="2D3BF820" w14:textId="54352C14" w:rsidR="00C05546" w:rsidRPr="00C05546" w:rsidRDefault="00C05546" w:rsidP="007D71E7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666666"/>
                <w:sz w:val="24"/>
                <w:szCs w:val="24"/>
                <w:lang w:val="en-US"/>
              </w:rPr>
              <w:t>Linux</w:t>
            </w:r>
          </w:p>
        </w:tc>
      </w:tr>
    </w:tbl>
    <w:p w14:paraId="6FA18A7C" w14:textId="77777777" w:rsidR="004A517A" w:rsidRPr="002A73B0" w:rsidRDefault="004A517A" w:rsidP="007D7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517A" w:rsidRPr="002A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11F37"/>
    <w:multiLevelType w:val="hybridMultilevel"/>
    <w:tmpl w:val="4B5A1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F3355"/>
    <w:multiLevelType w:val="multilevel"/>
    <w:tmpl w:val="E5BE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7A"/>
    <w:rsid w:val="00010922"/>
    <w:rsid w:val="0002735A"/>
    <w:rsid w:val="00034331"/>
    <w:rsid w:val="000836B3"/>
    <w:rsid w:val="000B6DB4"/>
    <w:rsid w:val="00106BC9"/>
    <w:rsid w:val="00216B33"/>
    <w:rsid w:val="002A73B0"/>
    <w:rsid w:val="002C6B3F"/>
    <w:rsid w:val="002D25FF"/>
    <w:rsid w:val="002F3DC9"/>
    <w:rsid w:val="00352BD2"/>
    <w:rsid w:val="003B47B8"/>
    <w:rsid w:val="00406678"/>
    <w:rsid w:val="004A517A"/>
    <w:rsid w:val="004A569C"/>
    <w:rsid w:val="0052514D"/>
    <w:rsid w:val="0056106B"/>
    <w:rsid w:val="005717E6"/>
    <w:rsid w:val="00577808"/>
    <w:rsid w:val="0058072C"/>
    <w:rsid w:val="00580E7B"/>
    <w:rsid w:val="005E7377"/>
    <w:rsid w:val="006009E6"/>
    <w:rsid w:val="00661D08"/>
    <w:rsid w:val="006A33EC"/>
    <w:rsid w:val="006A7831"/>
    <w:rsid w:val="006D49EB"/>
    <w:rsid w:val="006F5D67"/>
    <w:rsid w:val="00721FBD"/>
    <w:rsid w:val="00760919"/>
    <w:rsid w:val="00767FAF"/>
    <w:rsid w:val="007D71E7"/>
    <w:rsid w:val="008077C6"/>
    <w:rsid w:val="00823774"/>
    <w:rsid w:val="008A4C25"/>
    <w:rsid w:val="00924DAC"/>
    <w:rsid w:val="00937717"/>
    <w:rsid w:val="00990FF0"/>
    <w:rsid w:val="009C26ED"/>
    <w:rsid w:val="00B54233"/>
    <w:rsid w:val="00B9165B"/>
    <w:rsid w:val="00BC283D"/>
    <w:rsid w:val="00BF1B98"/>
    <w:rsid w:val="00C05546"/>
    <w:rsid w:val="00C448F2"/>
    <w:rsid w:val="00C7054D"/>
    <w:rsid w:val="00D01B53"/>
    <w:rsid w:val="00D7194C"/>
    <w:rsid w:val="00E22FFE"/>
    <w:rsid w:val="00E27E15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8F95"/>
  <w15:chartTrackingRefBased/>
  <w15:docId w15:val="{9B5F8FF0-DD06-4028-8E3F-2DD788A4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1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A51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3">
    <w:name w:val="Table Grid"/>
    <w:basedOn w:val="a1"/>
    <w:uiPriority w:val="39"/>
    <w:rsid w:val="004A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7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01281-1BBB-4D87-88C5-45923A0C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Siarhei Kandratsyeu</dc:creator>
  <cp:keywords/>
  <dc:description/>
  <cp:lastModifiedBy>Siarhei Kandratsyeu</cp:lastModifiedBy>
  <cp:revision>21</cp:revision>
  <dcterms:created xsi:type="dcterms:W3CDTF">2021-12-16T09:48:00Z</dcterms:created>
  <dcterms:modified xsi:type="dcterms:W3CDTF">2021-12-16T12:09:00Z</dcterms:modified>
</cp:coreProperties>
</file>